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E1B2" w14:textId="4A084437" w:rsidR="00D34A18" w:rsidRPr="0026106F" w:rsidRDefault="0026106F" w:rsidP="0026106F">
      <w:pPr>
        <w:rPr>
          <w:rFonts w:asciiTheme="majorHAnsi" w:hAnsiTheme="majorHAnsi" w:cstheme="majorHAnsi"/>
          <w:b/>
          <w:bCs/>
          <w:i/>
          <w:iCs/>
          <w:color w:val="FF0000"/>
          <w:sz w:val="144"/>
          <w:szCs w:val="14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6106F">
        <w:rPr>
          <w:rFonts w:asciiTheme="majorHAnsi" w:hAnsiTheme="majorHAnsi" w:cstheme="majorHAnsi"/>
          <w:b/>
          <w:bCs/>
          <w:i/>
          <w:iCs/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7487B92C" wp14:editId="602A4824">
            <wp:simplePos x="0" y="0"/>
            <wp:positionH relativeFrom="margin">
              <wp:posOffset>3336925</wp:posOffset>
            </wp:positionH>
            <wp:positionV relativeFrom="paragraph">
              <wp:posOffset>91440</wp:posOffset>
            </wp:positionV>
            <wp:extent cx="1158240" cy="1086485"/>
            <wp:effectExtent l="0" t="0" r="3810" b="0"/>
            <wp:wrapTight wrapText="bothSides">
              <wp:wrapPolygon edited="0">
                <wp:start x="0" y="0"/>
                <wp:lineTo x="0" y="21209"/>
                <wp:lineTo x="21316" y="21209"/>
                <wp:lineTo x="21316" y="0"/>
                <wp:lineTo x="0" y="0"/>
              </wp:wrapPolygon>
            </wp:wrapTight>
            <wp:docPr id="2442238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23892" name="Obrázek 2442238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i/>
          <w:iCs/>
          <w:color w:val="FF0000"/>
          <w:sz w:val="144"/>
          <w:szCs w:val="14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</w:t>
      </w:r>
      <w:r w:rsidR="00D57541" w:rsidRPr="0026106F">
        <w:rPr>
          <w:rFonts w:asciiTheme="majorHAnsi" w:hAnsiTheme="majorHAnsi" w:cstheme="majorHAnsi"/>
          <w:b/>
          <w:bCs/>
          <w:i/>
          <w:iCs/>
          <w:color w:val="FF0000"/>
          <w:sz w:val="144"/>
          <w:szCs w:val="14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Květen</w:t>
      </w:r>
    </w:p>
    <w:p w14:paraId="45652267" w14:textId="38E4E82F" w:rsidR="00D57541" w:rsidRPr="00D57541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50"/>
          <w:sz w:val="36"/>
          <w:szCs w:val="36"/>
        </w:rPr>
      </w:pPr>
      <w:r w:rsidRPr="00D57541">
        <w:rPr>
          <w:rFonts w:asciiTheme="majorHAnsi" w:hAnsiTheme="majorHAnsi" w:cstheme="majorHAnsi"/>
          <w:b/>
          <w:bCs/>
          <w:color w:val="00B050"/>
          <w:sz w:val="36"/>
          <w:szCs w:val="36"/>
        </w:rPr>
        <w:t>6. května</w:t>
      </w:r>
      <w:r w:rsidRPr="00D57541">
        <w:rPr>
          <w:rFonts w:asciiTheme="majorHAnsi" w:hAnsiTheme="majorHAnsi" w:cstheme="majorHAnsi"/>
          <w:b/>
          <w:bCs/>
          <w:color w:val="00B050"/>
          <w:sz w:val="36"/>
          <w:szCs w:val="36"/>
        </w:rPr>
        <w:tab/>
        <w:t>-</w:t>
      </w:r>
      <w:r w:rsidRPr="00D57541">
        <w:rPr>
          <w:rFonts w:asciiTheme="majorHAnsi" w:hAnsiTheme="majorHAnsi" w:cstheme="majorHAnsi"/>
          <w:b/>
          <w:bCs/>
          <w:color w:val="00B050"/>
          <w:sz w:val="36"/>
          <w:szCs w:val="36"/>
        </w:rPr>
        <w:tab/>
        <w:t>Vyšetření očí PRIMA VIZUS/ přihlášené děti</w:t>
      </w:r>
    </w:p>
    <w:p w14:paraId="7E69A2F1" w14:textId="04DE0764" w:rsidR="00D57541" w:rsidRPr="00D57541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50"/>
          <w:sz w:val="36"/>
          <w:szCs w:val="36"/>
        </w:rPr>
      </w:pPr>
    </w:p>
    <w:p w14:paraId="610A822B" w14:textId="62CA359E" w:rsidR="00D57541" w:rsidRPr="00D57541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F0"/>
          <w:sz w:val="36"/>
          <w:szCs w:val="36"/>
        </w:rPr>
      </w:pPr>
      <w:r w:rsidRPr="00D57541">
        <w:rPr>
          <w:rFonts w:asciiTheme="majorHAnsi" w:hAnsiTheme="majorHAnsi" w:cstheme="majorHAnsi"/>
          <w:b/>
          <w:bCs/>
          <w:color w:val="00B0F0"/>
          <w:sz w:val="36"/>
          <w:szCs w:val="36"/>
        </w:rPr>
        <w:t>13. května</w:t>
      </w:r>
      <w:r w:rsidRPr="00D57541">
        <w:rPr>
          <w:rFonts w:asciiTheme="majorHAnsi" w:hAnsiTheme="majorHAnsi" w:cstheme="majorHAnsi"/>
          <w:b/>
          <w:bCs/>
          <w:color w:val="00B0F0"/>
          <w:sz w:val="36"/>
          <w:szCs w:val="36"/>
        </w:rPr>
        <w:tab/>
        <w:t>-</w:t>
      </w:r>
      <w:r w:rsidRPr="00D57541">
        <w:rPr>
          <w:rFonts w:asciiTheme="majorHAnsi" w:hAnsiTheme="majorHAnsi" w:cstheme="majorHAnsi"/>
          <w:b/>
          <w:bCs/>
          <w:color w:val="00B0F0"/>
          <w:sz w:val="36"/>
          <w:szCs w:val="36"/>
        </w:rPr>
        <w:tab/>
        <w:t>Enviromentální projektový den VČELKY / dopolední program pro všechny děti</w:t>
      </w:r>
    </w:p>
    <w:p w14:paraId="63DB1D5D" w14:textId="6D693207" w:rsidR="00D57541" w:rsidRPr="00D57541" w:rsidRDefault="00D57541" w:rsidP="00D57541">
      <w:pPr>
        <w:tabs>
          <w:tab w:val="left" w:pos="1596"/>
        </w:tabs>
        <w:rPr>
          <w:rFonts w:asciiTheme="majorHAnsi" w:hAnsiTheme="majorHAnsi" w:cstheme="majorHAnsi"/>
          <w:b/>
          <w:bCs/>
          <w:color w:val="00B0F0"/>
          <w:sz w:val="36"/>
          <w:szCs w:val="36"/>
        </w:rPr>
      </w:pPr>
    </w:p>
    <w:p w14:paraId="1D77E3DA" w14:textId="460205A2" w:rsidR="00D57541" w:rsidRPr="00D57541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F0"/>
          <w:sz w:val="36"/>
          <w:szCs w:val="36"/>
        </w:rPr>
      </w:pPr>
      <w:r w:rsidRPr="00D57541">
        <w:rPr>
          <w:rFonts w:asciiTheme="majorHAnsi" w:hAnsiTheme="majorHAnsi" w:cstheme="majorHAnsi"/>
          <w:b/>
          <w:bCs/>
          <w:color w:val="00B0F0"/>
          <w:sz w:val="36"/>
          <w:szCs w:val="36"/>
        </w:rPr>
        <w:t>15. května</w:t>
      </w:r>
      <w:r w:rsidRPr="00D57541">
        <w:rPr>
          <w:rFonts w:asciiTheme="majorHAnsi" w:hAnsiTheme="majorHAnsi" w:cstheme="majorHAnsi"/>
          <w:b/>
          <w:bCs/>
          <w:color w:val="00B0F0"/>
          <w:sz w:val="36"/>
          <w:szCs w:val="36"/>
        </w:rPr>
        <w:tab/>
        <w:t>-</w:t>
      </w:r>
      <w:r w:rsidRPr="00D57541">
        <w:rPr>
          <w:rFonts w:asciiTheme="majorHAnsi" w:hAnsiTheme="majorHAnsi" w:cstheme="majorHAnsi"/>
          <w:b/>
          <w:bCs/>
          <w:color w:val="00B0F0"/>
          <w:sz w:val="36"/>
          <w:szCs w:val="36"/>
        </w:rPr>
        <w:tab/>
        <w:t>Ponorka/ vybrané děti Broučci</w:t>
      </w:r>
    </w:p>
    <w:p w14:paraId="3B228414" w14:textId="575D519B" w:rsidR="00D57541" w:rsidRPr="00D57541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F0"/>
          <w:sz w:val="36"/>
          <w:szCs w:val="36"/>
        </w:rPr>
      </w:pPr>
    </w:p>
    <w:p w14:paraId="7AA2AAA6" w14:textId="7B95EF40" w:rsidR="0026106F" w:rsidRPr="00D57541" w:rsidRDefault="00D57541" w:rsidP="0026106F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50"/>
          <w:sz w:val="36"/>
          <w:szCs w:val="36"/>
        </w:rPr>
      </w:pPr>
      <w:r w:rsidRPr="0026106F">
        <w:rPr>
          <w:rFonts w:asciiTheme="majorHAnsi" w:hAnsiTheme="majorHAnsi" w:cstheme="majorHAnsi"/>
          <w:b/>
          <w:bCs/>
          <w:color w:val="00B050"/>
          <w:sz w:val="36"/>
          <w:szCs w:val="36"/>
          <w:highlight w:val="yellow"/>
        </w:rPr>
        <w:t>20. května</w:t>
      </w:r>
      <w:r w:rsidRPr="0026106F">
        <w:rPr>
          <w:rFonts w:asciiTheme="majorHAnsi" w:hAnsiTheme="majorHAnsi" w:cstheme="majorHAnsi"/>
          <w:b/>
          <w:bCs/>
          <w:color w:val="00B050"/>
          <w:sz w:val="36"/>
          <w:szCs w:val="36"/>
          <w:highlight w:val="yellow"/>
        </w:rPr>
        <w:tab/>
        <w:t>-</w:t>
      </w:r>
      <w:r w:rsidRPr="0026106F">
        <w:rPr>
          <w:rFonts w:asciiTheme="majorHAnsi" w:hAnsiTheme="majorHAnsi" w:cstheme="majorHAnsi"/>
          <w:b/>
          <w:bCs/>
          <w:color w:val="00B050"/>
          <w:sz w:val="36"/>
          <w:szCs w:val="36"/>
          <w:highlight w:val="yellow"/>
        </w:rPr>
        <w:tab/>
        <w:t>Loučení s předškoláky od 16hodin</w:t>
      </w:r>
      <w:r w:rsidR="0026106F">
        <w:rPr>
          <w:rFonts w:asciiTheme="majorHAnsi" w:hAnsiTheme="majorHAnsi" w:cstheme="majorHAnsi"/>
          <w:b/>
          <w:bCs/>
          <w:color w:val="00B050"/>
          <w:sz w:val="36"/>
          <w:szCs w:val="36"/>
        </w:rPr>
        <w:t xml:space="preserve"> - </w:t>
      </w:r>
      <w:r w:rsidR="0026106F" w:rsidRPr="0026106F">
        <w:rPr>
          <w:rFonts w:asciiTheme="majorHAnsi" w:hAnsiTheme="majorHAnsi" w:cstheme="majorHAnsi"/>
          <w:b/>
          <w:bCs/>
          <w:color w:val="00B050"/>
          <w:sz w:val="36"/>
          <w:szCs w:val="36"/>
          <w:highlight w:val="yellow"/>
        </w:rPr>
        <w:t>Akce pro celou třídu Broučků</w:t>
      </w:r>
    </w:p>
    <w:p w14:paraId="797F12F0" w14:textId="770B8DA9" w:rsidR="00D57541" w:rsidRPr="00D57541" w:rsidRDefault="0026106F" w:rsidP="00D57541">
      <w:pPr>
        <w:tabs>
          <w:tab w:val="left" w:pos="1596"/>
        </w:tabs>
        <w:rPr>
          <w:rFonts w:asciiTheme="majorHAnsi" w:hAnsiTheme="majorHAnsi" w:cstheme="majorHAnsi"/>
          <w:b/>
          <w:bCs/>
          <w:color w:val="00B050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C2FD1E1" wp14:editId="2FEC7A72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158240" cy="1085215"/>
            <wp:effectExtent l="0" t="0" r="3810" b="635"/>
            <wp:wrapTight wrapText="bothSides">
              <wp:wrapPolygon edited="0">
                <wp:start x="0" y="0"/>
                <wp:lineTo x="0" y="21233"/>
                <wp:lineTo x="21316" y="21233"/>
                <wp:lineTo x="21316" y="0"/>
                <wp:lineTo x="0" y="0"/>
              </wp:wrapPolygon>
            </wp:wrapTight>
            <wp:docPr id="2882301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75C5B" w14:textId="3D731353" w:rsidR="00D57541" w:rsidRPr="00D57541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00B050"/>
          <w:sz w:val="36"/>
          <w:szCs w:val="36"/>
        </w:rPr>
      </w:pPr>
      <w:r w:rsidRPr="00D57541">
        <w:rPr>
          <w:rFonts w:asciiTheme="majorHAnsi" w:hAnsiTheme="majorHAnsi" w:cstheme="majorHAnsi"/>
          <w:b/>
          <w:bCs/>
          <w:color w:val="00B050"/>
          <w:sz w:val="36"/>
          <w:szCs w:val="36"/>
        </w:rPr>
        <w:t>23. května</w:t>
      </w:r>
      <w:r w:rsidRPr="00D57541">
        <w:rPr>
          <w:rFonts w:asciiTheme="majorHAnsi" w:hAnsiTheme="majorHAnsi" w:cstheme="majorHAnsi"/>
          <w:b/>
          <w:bCs/>
          <w:color w:val="00B050"/>
          <w:sz w:val="36"/>
          <w:szCs w:val="36"/>
        </w:rPr>
        <w:tab/>
        <w:t>-</w:t>
      </w:r>
      <w:r w:rsidRPr="00D57541">
        <w:rPr>
          <w:rFonts w:asciiTheme="majorHAnsi" w:hAnsiTheme="majorHAnsi" w:cstheme="majorHAnsi"/>
          <w:b/>
          <w:bCs/>
          <w:color w:val="00B050"/>
          <w:sz w:val="36"/>
          <w:szCs w:val="36"/>
        </w:rPr>
        <w:tab/>
        <w:t>Keramika/ předškoláci</w:t>
      </w:r>
    </w:p>
    <w:p w14:paraId="1B6ACC73" w14:textId="67C76C12" w:rsidR="00D57541" w:rsidRPr="00D57541" w:rsidRDefault="00D57541" w:rsidP="00D57541">
      <w:pPr>
        <w:tabs>
          <w:tab w:val="left" w:pos="1596"/>
        </w:tabs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</w:pPr>
    </w:p>
    <w:p w14:paraId="1C1BD9BD" w14:textId="49BC7529" w:rsidR="00D57541" w:rsidRPr="0026106F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>26. května</w:t>
      </w: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ab/>
        <w:t>-</w:t>
      </w: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ab/>
        <w:t>Dopravní výchova- Dopravní policie KB/ předškoláci</w:t>
      </w:r>
    </w:p>
    <w:p w14:paraId="0391E19A" w14:textId="7C25A943" w:rsidR="00D57541" w:rsidRPr="0026106F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>29. května</w:t>
      </w: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ab/>
        <w:t>-</w:t>
      </w: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ab/>
        <w:t>Narozeniny ve školce</w:t>
      </w:r>
    </w:p>
    <w:p w14:paraId="238453EE" w14:textId="5D0A8667" w:rsidR="00D57541" w:rsidRPr="0026106F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0A194989" w14:textId="098B169D" w:rsidR="00D57541" w:rsidRPr="0026106F" w:rsidRDefault="00D57541" w:rsidP="00D57541">
      <w:pPr>
        <w:tabs>
          <w:tab w:val="left" w:pos="1596"/>
        </w:tabs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>30. května</w:t>
      </w: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ab/>
        <w:t>-</w:t>
      </w:r>
      <w:r w:rsidRPr="0026106F">
        <w:rPr>
          <w:rFonts w:asciiTheme="majorHAnsi" w:hAnsiTheme="majorHAnsi" w:cstheme="majorHAnsi"/>
          <w:b/>
          <w:bCs/>
          <w:color w:val="FF0000"/>
          <w:sz w:val="36"/>
          <w:szCs w:val="36"/>
        </w:rPr>
        <w:tab/>
        <w:t>Přírodovědný kroužek v DDM/ předškoláci</w:t>
      </w:r>
    </w:p>
    <w:p w14:paraId="67C3CD9A" w14:textId="0A29785B" w:rsidR="00D57541" w:rsidRPr="0026106F" w:rsidRDefault="0026106F" w:rsidP="00D57541">
      <w:pPr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noProof/>
          <w:color w:val="FF0000"/>
          <w:sz w:val="190"/>
          <w:szCs w:val="190"/>
        </w:rPr>
        <w:drawing>
          <wp:anchor distT="0" distB="0" distL="114300" distR="114300" simplePos="0" relativeHeight="251660288" behindDoc="1" locked="0" layoutInCell="1" allowOverlap="1" wp14:anchorId="48437E12" wp14:editId="5CA9262C">
            <wp:simplePos x="0" y="0"/>
            <wp:positionH relativeFrom="margin">
              <wp:posOffset>4662805</wp:posOffset>
            </wp:positionH>
            <wp:positionV relativeFrom="paragraph">
              <wp:posOffset>7620</wp:posOffset>
            </wp:positionV>
            <wp:extent cx="1096010" cy="1028065"/>
            <wp:effectExtent l="0" t="0" r="8890" b="635"/>
            <wp:wrapTight wrapText="bothSides">
              <wp:wrapPolygon edited="0">
                <wp:start x="0" y="0"/>
                <wp:lineTo x="0" y="21213"/>
                <wp:lineTo x="21400" y="21213"/>
                <wp:lineTo x="21400" y="0"/>
                <wp:lineTo x="0" y="0"/>
              </wp:wrapPolygon>
            </wp:wrapTight>
            <wp:docPr id="789654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23892" name="Obrázek 2442238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D43F0" w14:textId="23CFA06F" w:rsidR="00D57541" w:rsidRPr="00D57541" w:rsidRDefault="00D57541" w:rsidP="00D57541">
      <w:pPr>
        <w:pStyle w:val="Odstavecseseznamem"/>
        <w:numPr>
          <w:ilvl w:val="0"/>
          <w:numId w:val="2"/>
        </w:numPr>
        <w:tabs>
          <w:tab w:val="left" w:pos="1032"/>
        </w:tabs>
        <w:jc w:val="center"/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</w:pPr>
      <w:r w:rsidRPr="00D57541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>a 8. 5. 2025</w:t>
      </w:r>
      <w:r w:rsidRPr="00D57541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ab/>
        <w:t>-Státní svátek</w:t>
      </w:r>
    </w:p>
    <w:sectPr w:rsidR="00D57541" w:rsidRPr="00D5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4F8D"/>
    <w:multiLevelType w:val="hybridMultilevel"/>
    <w:tmpl w:val="1144CBB6"/>
    <w:lvl w:ilvl="0" w:tplc="D0002072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 w15:restartNumberingAfterBreak="0">
    <w:nsid w:val="36F063FF"/>
    <w:multiLevelType w:val="hybridMultilevel"/>
    <w:tmpl w:val="9C90DDE6"/>
    <w:lvl w:ilvl="0" w:tplc="B28082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53788558">
    <w:abstractNumId w:val="0"/>
  </w:num>
  <w:num w:numId="2" w16cid:durableId="131406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41"/>
    <w:rsid w:val="0026106F"/>
    <w:rsid w:val="003B1636"/>
    <w:rsid w:val="008A091C"/>
    <w:rsid w:val="00D34A18"/>
    <w:rsid w:val="00D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3D41"/>
  <w15:chartTrackingRefBased/>
  <w15:docId w15:val="{2CCBC363-F008-4272-A0A6-196300F3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7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5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5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5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5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5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5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5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5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5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5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5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5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.depositphotos.com/43024483/stock-illustration-a-fresh-blooming-flower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2025-04-28T11:39:00Z</cp:lastPrinted>
  <dcterms:created xsi:type="dcterms:W3CDTF">2025-04-28T11:24:00Z</dcterms:created>
</cp:coreProperties>
</file>